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10919" w14:textId="77777777" w:rsidR="002B5BBE" w:rsidRPr="00CD016E" w:rsidRDefault="006D3C38" w:rsidP="004849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Significant progress has been made reforming the </w:t>
      </w:r>
      <w:r w:rsidR="00E257B3" w:rsidRPr="00CD016E">
        <w:rPr>
          <w:rFonts w:ascii="Arial" w:hAnsi="Arial" w:cs="Arial"/>
          <w:bCs/>
          <w:spacing w:val="-3"/>
          <w:sz w:val="22"/>
          <w:szCs w:val="22"/>
        </w:rPr>
        <w:t>family support and child protection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 system in Queensland since the 2013 Queensland Child Protection Commission of Inquiry’s</w:t>
      </w:r>
      <w:r w:rsidR="00762045" w:rsidRPr="00CD016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final report </w:t>
      </w:r>
      <w:r w:rsidRPr="00CD016E">
        <w:rPr>
          <w:rFonts w:ascii="Arial" w:hAnsi="Arial" w:cs="Arial"/>
          <w:bCs/>
          <w:i/>
          <w:spacing w:val="-3"/>
          <w:sz w:val="22"/>
          <w:szCs w:val="22"/>
        </w:rPr>
        <w:t>Taking Responsibility: A Roadmap for Queensland Child Protection.</w:t>
      </w:r>
      <w:r w:rsidR="00762045" w:rsidRPr="00CD016E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4E6816" w:rsidRPr="00CD016E">
        <w:rPr>
          <w:rFonts w:ascii="Arial" w:hAnsi="Arial" w:cs="Arial"/>
          <w:bCs/>
          <w:spacing w:val="-3"/>
          <w:sz w:val="22"/>
          <w:szCs w:val="22"/>
        </w:rPr>
        <w:t>The</w:t>
      </w:r>
      <w:r w:rsidR="00A030B4" w:rsidRPr="00CD016E">
        <w:rPr>
          <w:rFonts w:ascii="Arial" w:hAnsi="Arial" w:cs="Arial"/>
          <w:bCs/>
          <w:spacing w:val="-3"/>
          <w:sz w:val="22"/>
          <w:szCs w:val="22"/>
        </w:rPr>
        <w:t xml:space="preserve"> ten year reform program implements </w:t>
      </w:r>
      <w:r w:rsidR="004E6816" w:rsidRPr="00CD016E">
        <w:rPr>
          <w:rFonts w:ascii="Arial" w:hAnsi="Arial" w:cs="Arial"/>
          <w:bCs/>
          <w:spacing w:val="-3"/>
          <w:sz w:val="22"/>
          <w:szCs w:val="22"/>
        </w:rPr>
        <w:t>the government response</w:t>
      </w:r>
      <w:r w:rsidR="00A030B4" w:rsidRPr="00CD016E">
        <w:rPr>
          <w:rFonts w:ascii="Arial" w:hAnsi="Arial" w:cs="Arial"/>
          <w:bCs/>
          <w:spacing w:val="-3"/>
          <w:sz w:val="22"/>
          <w:szCs w:val="22"/>
        </w:rPr>
        <w:t xml:space="preserve"> to the </w:t>
      </w:r>
      <w:r w:rsidR="00850615" w:rsidRPr="00CD016E">
        <w:rPr>
          <w:rFonts w:ascii="Arial" w:hAnsi="Arial" w:cs="Arial"/>
          <w:bCs/>
          <w:spacing w:val="-3"/>
          <w:sz w:val="22"/>
          <w:szCs w:val="22"/>
        </w:rPr>
        <w:t>Inquiry</w:t>
      </w:r>
      <w:r w:rsidR="00A030B4" w:rsidRPr="00CD016E">
        <w:rPr>
          <w:rFonts w:ascii="Arial" w:hAnsi="Arial" w:cs="Arial"/>
          <w:bCs/>
          <w:spacing w:val="-3"/>
          <w:sz w:val="22"/>
          <w:szCs w:val="22"/>
        </w:rPr>
        <w:t xml:space="preserve"> and to the recommendations of other reviews of the family support and child protection system in 2016 and 2017</w:t>
      </w:r>
      <w:r w:rsidR="00B6370F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A16DDEB" w14:textId="77777777" w:rsidR="00F611EA" w:rsidRPr="00CD016E" w:rsidRDefault="00F611EA" w:rsidP="004849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Embedded in the </w:t>
      </w:r>
      <w:r w:rsidR="00A030B4" w:rsidRPr="00CD016E">
        <w:rPr>
          <w:rFonts w:ascii="Arial" w:hAnsi="Arial" w:cs="Arial"/>
          <w:bCs/>
          <w:spacing w:val="-3"/>
          <w:sz w:val="22"/>
          <w:szCs w:val="22"/>
        </w:rPr>
        <w:t xml:space="preserve">ten </w:t>
      </w:r>
      <w:r w:rsidRPr="00CD016E">
        <w:rPr>
          <w:rFonts w:ascii="Arial" w:hAnsi="Arial" w:cs="Arial"/>
          <w:bCs/>
          <w:spacing w:val="-3"/>
          <w:sz w:val="22"/>
          <w:szCs w:val="22"/>
        </w:rPr>
        <w:t>year reform program were key points for review and evaluation, as well as a strong approach to continuous learning, improvement and adjustment</w:t>
      </w:r>
      <w:r w:rsidR="00B6370F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A4C7868" w14:textId="77777777" w:rsidR="008A6E41" w:rsidRPr="00CD016E" w:rsidRDefault="00F611EA" w:rsidP="004849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The Government </w:t>
      </w:r>
      <w:r w:rsidR="00A030B4" w:rsidRPr="00CD016E">
        <w:rPr>
          <w:rFonts w:ascii="Arial" w:hAnsi="Arial" w:cs="Arial"/>
          <w:bCs/>
          <w:spacing w:val="-3"/>
          <w:sz w:val="22"/>
          <w:szCs w:val="22"/>
        </w:rPr>
        <w:t xml:space="preserve">has 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committed to the next five year stage of the </w:t>
      </w:r>
      <w:r w:rsidR="00A030B4" w:rsidRPr="00CD016E">
        <w:rPr>
          <w:rFonts w:ascii="Arial" w:hAnsi="Arial" w:cs="Arial"/>
          <w:bCs/>
          <w:spacing w:val="-3"/>
          <w:sz w:val="22"/>
          <w:szCs w:val="22"/>
        </w:rPr>
        <w:t xml:space="preserve">ten 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year reform program and identified opportunities to improve and adjust the program to build on </w:t>
      </w:r>
      <w:r w:rsidR="008A6E41" w:rsidRPr="00CD016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positive </w:t>
      </w:r>
      <w:r w:rsidR="008A6E41" w:rsidRPr="00CD016E">
        <w:rPr>
          <w:rFonts w:ascii="Arial" w:hAnsi="Arial" w:cs="Arial"/>
          <w:bCs/>
          <w:spacing w:val="-3"/>
          <w:sz w:val="22"/>
          <w:szCs w:val="22"/>
        </w:rPr>
        <w:t>impacts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A6E41" w:rsidRPr="00CD016E">
        <w:rPr>
          <w:rFonts w:ascii="Arial" w:hAnsi="Arial" w:cs="Arial"/>
          <w:bCs/>
          <w:spacing w:val="-3"/>
          <w:sz w:val="22"/>
          <w:szCs w:val="22"/>
        </w:rPr>
        <w:t>being seen in the system, including:</w:t>
      </w:r>
    </w:p>
    <w:p w14:paraId="22B4072C" w14:textId="77777777" w:rsidR="008A6E41" w:rsidRPr="00CD016E" w:rsidRDefault="008A6E41" w:rsidP="00253542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D016E">
        <w:rPr>
          <w:rFonts w:ascii="Arial" w:hAnsi="Arial" w:cs="Arial"/>
          <w:bCs/>
          <w:spacing w:val="-3"/>
          <w:sz w:val="22"/>
          <w:szCs w:val="22"/>
        </w:rPr>
        <w:t>further strengthening the family support system</w:t>
      </w:r>
      <w:r w:rsidR="007661E7" w:rsidRPr="00CD016E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6F83F135" w14:textId="77777777" w:rsidR="008A6E41" w:rsidRPr="00CD016E" w:rsidRDefault="008A6E41" w:rsidP="00253542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D016E">
        <w:rPr>
          <w:rFonts w:ascii="Arial" w:hAnsi="Arial" w:cs="Arial"/>
          <w:bCs/>
          <w:spacing w:val="-3"/>
          <w:sz w:val="22"/>
          <w:szCs w:val="22"/>
        </w:rPr>
        <w:t>strengthening engagement with young people, carers and families;</w:t>
      </w:r>
    </w:p>
    <w:p w14:paraId="33C9705F" w14:textId="77777777" w:rsidR="008A6E41" w:rsidRPr="00CD016E" w:rsidRDefault="008A6E41" w:rsidP="00253542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D016E">
        <w:rPr>
          <w:rFonts w:ascii="Arial" w:hAnsi="Arial" w:cs="Arial"/>
          <w:bCs/>
          <w:spacing w:val="-3"/>
          <w:sz w:val="22"/>
          <w:szCs w:val="22"/>
        </w:rPr>
        <w:t>strengthening links across the health, education, training, housing, disability, justice</w:t>
      </w:r>
      <w:r w:rsidR="00850615" w:rsidRPr="00CD016E">
        <w:rPr>
          <w:rFonts w:ascii="Arial" w:hAnsi="Arial" w:cs="Arial"/>
          <w:bCs/>
          <w:spacing w:val="-3"/>
          <w:sz w:val="22"/>
          <w:szCs w:val="22"/>
        </w:rPr>
        <w:t xml:space="preserve"> and community safety,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="007661E7" w:rsidRPr="00CD016E">
        <w:rPr>
          <w:rFonts w:ascii="Arial" w:hAnsi="Arial" w:cs="Arial"/>
          <w:bCs/>
          <w:spacing w:val="-3"/>
          <w:sz w:val="22"/>
          <w:szCs w:val="22"/>
        </w:rPr>
        <w:t xml:space="preserve"> the family support and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 child protection system;</w:t>
      </w:r>
    </w:p>
    <w:p w14:paraId="51E8B890" w14:textId="77777777" w:rsidR="008A6E41" w:rsidRPr="00CD016E" w:rsidRDefault="008A6E41" w:rsidP="00253542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D016E">
        <w:rPr>
          <w:rFonts w:ascii="Arial" w:hAnsi="Arial" w:cs="Arial"/>
          <w:bCs/>
          <w:spacing w:val="-3"/>
          <w:sz w:val="22"/>
          <w:szCs w:val="22"/>
        </w:rPr>
        <w:t>continuing to address the over-representation of Aboriginal and Torres Strait Islander children and families</w:t>
      </w:r>
      <w:r w:rsidR="007661E7" w:rsidRPr="00CD016E">
        <w:rPr>
          <w:rFonts w:ascii="Arial" w:hAnsi="Arial" w:cs="Arial"/>
          <w:bCs/>
          <w:spacing w:val="-3"/>
          <w:sz w:val="22"/>
          <w:szCs w:val="22"/>
        </w:rPr>
        <w:t xml:space="preserve"> experiencing vulnerability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 in the </w:t>
      </w:r>
      <w:r w:rsidR="00A030B4" w:rsidRPr="00CD016E">
        <w:rPr>
          <w:rFonts w:ascii="Arial" w:hAnsi="Arial" w:cs="Arial"/>
          <w:bCs/>
          <w:spacing w:val="-3"/>
          <w:sz w:val="22"/>
          <w:szCs w:val="22"/>
        </w:rPr>
        <w:t xml:space="preserve">family support and </w:t>
      </w:r>
      <w:r w:rsidRPr="00CD016E">
        <w:rPr>
          <w:rFonts w:ascii="Arial" w:hAnsi="Arial" w:cs="Arial"/>
          <w:bCs/>
          <w:spacing w:val="-3"/>
          <w:sz w:val="22"/>
          <w:szCs w:val="22"/>
        </w:rPr>
        <w:t>child protection system</w:t>
      </w:r>
    </w:p>
    <w:p w14:paraId="67FD5429" w14:textId="5A5611B6" w:rsidR="00CE4370" w:rsidRPr="00CD016E" w:rsidRDefault="00CE4370" w:rsidP="004849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D016E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5E74C5" w:rsidRPr="00CD016E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5E74C5" w:rsidRPr="00CD016E">
        <w:rPr>
          <w:rFonts w:ascii="Arial" w:hAnsi="Arial" w:cs="Arial"/>
          <w:bCs/>
          <w:spacing w:val="-3"/>
          <w:sz w:val="22"/>
          <w:szCs w:val="22"/>
        </w:rPr>
        <w:t>progress in imp</w:t>
      </w:r>
      <w:r w:rsidR="002B5BBE" w:rsidRPr="00CD016E">
        <w:rPr>
          <w:rFonts w:ascii="Arial" w:hAnsi="Arial" w:cs="Arial"/>
          <w:bCs/>
          <w:spacing w:val="-3"/>
          <w:sz w:val="22"/>
          <w:szCs w:val="22"/>
        </w:rPr>
        <w:t xml:space="preserve">lementing the </w:t>
      </w:r>
      <w:r w:rsidR="007661E7" w:rsidRPr="00CD016E">
        <w:rPr>
          <w:rFonts w:ascii="Arial" w:hAnsi="Arial" w:cs="Arial"/>
          <w:bCs/>
          <w:spacing w:val="-3"/>
          <w:sz w:val="22"/>
          <w:szCs w:val="22"/>
        </w:rPr>
        <w:t>family support and child protection</w:t>
      </w:r>
      <w:r w:rsidR="002B5BBE" w:rsidRPr="00CD016E">
        <w:rPr>
          <w:rFonts w:ascii="Arial" w:hAnsi="Arial" w:cs="Arial"/>
          <w:bCs/>
          <w:spacing w:val="-3"/>
          <w:sz w:val="22"/>
          <w:szCs w:val="22"/>
        </w:rPr>
        <w:t xml:space="preserve"> reforms</w:t>
      </w:r>
      <w:r w:rsidR="00B6370F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C929FA7" w14:textId="77777777" w:rsidR="00343DA6" w:rsidRPr="00CD016E" w:rsidRDefault="00CE4370" w:rsidP="004849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D016E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343DA6" w:rsidRPr="00CD016E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343DA6" w:rsidRPr="00CD016E">
        <w:rPr>
          <w:rFonts w:ascii="Arial" w:hAnsi="Arial" w:cs="Arial"/>
          <w:bCs/>
          <w:spacing w:val="-3"/>
          <w:sz w:val="22"/>
          <w:szCs w:val="22"/>
        </w:rPr>
        <w:t xml:space="preserve"> the Strategic </w:t>
      </w:r>
      <w:r w:rsidR="002B5BBE" w:rsidRPr="00CD016E">
        <w:rPr>
          <w:rFonts w:ascii="Arial" w:hAnsi="Arial" w:cs="Arial"/>
          <w:bCs/>
          <w:spacing w:val="-3"/>
          <w:sz w:val="22"/>
          <w:szCs w:val="22"/>
        </w:rPr>
        <w:t>Direction</w:t>
      </w:r>
      <w:r w:rsidR="00343DA6" w:rsidRPr="00CD016E">
        <w:rPr>
          <w:rFonts w:ascii="Arial" w:hAnsi="Arial" w:cs="Arial"/>
          <w:bCs/>
          <w:spacing w:val="-3"/>
          <w:sz w:val="22"/>
          <w:szCs w:val="22"/>
        </w:rPr>
        <w:t xml:space="preserve"> for </w:t>
      </w:r>
      <w:r w:rsidR="00A030B4" w:rsidRPr="00CD016E">
        <w:rPr>
          <w:rFonts w:ascii="Arial" w:hAnsi="Arial" w:cs="Arial"/>
          <w:bCs/>
          <w:spacing w:val="-3"/>
          <w:sz w:val="22"/>
          <w:szCs w:val="22"/>
        </w:rPr>
        <w:t xml:space="preserve">the second five year phase of the ten year reform program and the publication of </w:t>
      </w:r>
      <w:r w:rsidR="00343DA6" w:rsidRPr="00CD016E">
        <w:rPr>
          <w:rFonts w:ascii="Arial" w:hAnsi="Arial" w:cs="Arial"/>
          <w:bCs/>
          <w:i/>
          <w:spacing w:val="-3"/>
          <w:sz w:val="22"/>
          <w:szCs w:val="22"/>
        </w:rPr>
        <w:t>Supporting Families Changing</w:t>
      </w:r>
      <w:r w:rsidR="000F6CF9" w:rsidRPr="00CD016E">
        <w:rPr>
          <w:rFonts w:ascii="Arial" w:hAnsi="Arial" w:cs="Arial"/>
          <w:bCs/>
          <w:i/>
          <w:spacing w:val="-3"/>
          <w:sz w:val="22"/>
          <w:szCs w:val="22"/>
        </w:rPr>
        <w:t xml:space="preserve"> F</w:t>
      </w:r>
      <w:r w:rsidR="00343DA6" w:rsidRPr="00CD016E">
        <w:rPr>
          <w:rFonts w:ascii="Arial" w:hAnsi="Arial" w:cs="Arial"/>
          <w:bCs/>
          <w:i/>
          <w:spacing w:val="-3"/>
          <w:sz w:val="22"/>
          <w:szCs w:val="22"/>
        </w:rPr>
        <w:t>utures</w:t>
      </w:r>
      <w:r w:rsidR="00A030B4" w:rsidRPr="00CD016E">
        <w:rPr>
          <w:rFonts w:ascii="Arial" w:hAnsi="Arial" w:cs="Arial"/>
          <w:bCs/>
          <w:i/>
          <w:spacing w:val="-3"/>
          <w:sz w:val="22"/>
          <w:szCs w:val="22"/>
        </w:rPr>
        <w:t xml:space="preserve">: </w:t>
      </w:r>
      <w:r w:rsidR="00C144BE" w:rsidRPr="00CD016E">
        <w:rPr>
          <w:rFonts w:ascii="Arial" w:hAnsi="Arial" w:cs="Arial"/>
          <w:bCs/>
          <w:i/>
          <w:spacing w:val="-3"/>
          <w:sz w:val="22"/>
          <w:szCs w:val="22"/>
        </w:rPr>
        <w:t>2018 Update</w:t>
      </w:r>
      <w:r w:rsidR="00B6370F"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14:paraId="2003C60D" w14:textId="77777777" w:rsidR="00D6589B" w:rsidRPr="00CD016E" w:rsidRDefault="001263BB" w:rsidP="004849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CD016E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48491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targeted consultation </w:t>
      </w:r>
      <w:r w:rsidR="00A030B4" w:rsidRPr="00CD016E">
        <w:rPr>
          <w:rFonts w:ascii="Arial" w:hAnsi="Arial" w:cs="Arial"/>
          <w:bCs/>
          <w:spacing w:val="-3"/>
          <w:sz w:val="22"/>
          <w:szCs w:val="22"/>
        </w:rPr>
        <w:t xml:space="preserve">with key stakeholders to </w:t>
      </w:r>
      <w:r w:rsidR="00641452" w:rsidRPr="00CD016E">
        <w:rPr>
          <w:rFonts w:ascii="Arial" w:hAnsi="Arial" w:cs="Arial"/>
          <w:bCs/>
          <w:spacing w:val="-3"/>
          <w:sz w:val="22"/>
          <w:szCs w:val="22"/>
        </w:rPr>
        <w:t>inform development of a detailed implementation approach for</w:t>
      </w:r>
      <w:r w:rsidRPr="00CD016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B5BBE" w:rsidRPr="00CD016E">
        <w:rPr>
          <w:rFonts w:ascii="Arial" w:hAnsi="Arial" w:cs="Arial"/>
          <w:bCs/>
          <w:spacing w:val="-3"/>
          <w:sz w:val="22"/>
          <w:szCs w:val="22"/>
        </w:rPr>
        <w:t xml:space="preserve">the five year Strategic Direction </w:t>
      </w:r>
      <w:r w:rsidR="00C144BE" w:rsidRPr="00CD016E">
        <w:rPr>
          <w:rFonts w:ascii="Arial" w:hAnsi="Arial" w:cs="Arial"/>
          <w:bCs/>
          <w:spacing w:val="-3"/>
          <w:sz w:val="22"/>
          <w:szCs w:val="22"/>
        </w:rPr>
        <w:t xml:space="preserve">contained in the </w:t>
      </w:r>
      <w:r w:rsidR="00A030B4" w:rsidRPr="00CD016E">
        <w:rPr>
          <w:rFonts w:ascii="Arial" w:hAnsi="Arial" w:cs="Arial"/>
          <w:bCs/>
          <w:i/>
          <w:spacing w:val="-3"/>
          <w:sz w:val="22"/>
          <w:szCs w:val="22"/>
        </w:rPr>
        <w:t xml:space="preserve">Supporting Families Changing Futures: </w:t>
      </w:r>
      <w:r w:rsidR="00C144BE" w:rsidRPr="00CD016E">
        <w:rPr>
          <w:rFonts w:ascii="Arial" w:hAnsi="Arial" w:cs="Arial"/>
          <w:bCs/>
          <w:i/>
          <w:spacing w:val="-3"/>
          <w:sz w:val="22"/>
          <w:szCs w:val="22"/>
        </w:rPr>
        <w:t>2018 Update</w:t>
      </w:r>
      <w:r w:rsidR="00484915"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14:paraId="4BD1A847" w14:textId="77777777" w:rsidR="00D6589B" w:rsidRPr="00CD016E" w:rsidRDefault="00D6589B" w:rsidP="007610B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D016E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531978A" w14:textId="245AC26A" w:rsidR="00850615" w:rsidRPr="00CD016E" w:rsidRDefault="00B3729D" w:rsidP="007610B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C144BE" w:rsidRPr="00AE35B4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Supporting Families Changing Futures: 2018 Update</w:t>
        </w:r>
      </w:hyperlink>
    </w:p>
    <w:sectPr w:rsidR="00850615" w:rsidRPr="00CD016E" w:rsidSect="00484915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1544F" w14:textId="77777777" w:rsidR="00F0188F" w:rsidRDefault="00F0188F" w:rsidP="00D6589B">
      <w:r>
        <w:separator/>
      </w:r>
    </w:p>
  </w:endnote>
  <w:endnote w:type="continuationSeparator" w:id="0">
    <w:p w14:paraId="2534977B" w14:textId="77777777" w:rsidR="00F0188F" w:rsidRDefault="00F0188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A066" w14:textId="77777777" w:rsidR="00C244DA" w:rsidRDefault="00C244DA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A8EBA" w14:textId="77777777" w:rsidR="00F0188F" w:rsidRDefault="00F0188F" w:rsidP="00D6589B">
      <w:r>
        <w:separator/>
      </w:r>
    </w:p>
  </w:footnote>
  <w:footnote w:type="continuationSeparator" w:id="0">
    <w:p w14:paraId="5226B83A" w14:textId="77777777" w:rsidR="00F0188F" w:rsidRDefault="00F0188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A92D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800560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FF0A08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D3C38">
      <w:rPr>
        <w:rFonts w:ascii="Arial" w:hAnsi="Arial" w:cs="Arial"/>
        <w:b/>
        <w:color w:val="auto"/>
        <w:sz w:val="22"/>
        <w:szCs w:val="22"/>
        <w:lang w:eastAsia="en-US"/>
      </w:rPr>
      <w:t>July 2018</w:t>
    </w:r>
  </w:p>
  <w:p w14:paraId="2D4A78E3" w14:textId="48D66A33" w:rsidR="00CB1501" w:rsidRPr="006D3C38" w:rsidRDefault="0025354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Progress and Directions with Child and Family Reform</w:t>
    </w:r>
  </w:p>
  <w:p w14:paraId="1D0C7841" w14:textId="77777777" w:rsidR="00CB1501" w:rsidRDefault="006D3C3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Child Safety, Youth and Women and Minister for the Prevention of Domestic and Family Violence</w:t>
    </w:r>
  </w:p>
  <w:p w14:paraId="026E1CA6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31BC"/>
    <w:multiLevelType w:val="hybridMultilevel"/>
    <w:tmpl w:val="555E4C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F404C6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80F8F"/>
    <w:rsid w:val="00091D54"/>
    <w:rsid w:val="000F6CF9"/>
    <w:rsid w:val="0010384C"/>
    <w:rsid w:val="001263BB"/>
    <w:rsid w:val="00172B1C"/>
    <w:rsid w:val="00174117"/>
    <w:rsid w:val="00253542"/>
    <w:rsid w:val="002B5BBE"/>
    <w:rsid w:val="003200F3"/>
    <w:rsid w:val="00343DA6"/>
    <w:rsid w:val="003A3BDD"/>
    <w:rsid w:val="00484915"/>
    <w:rsid w:val="004A23B8"/>
    <w:rsid w:val="004E6816"/>
    <w:rsid w:val="00501C66"/>
    <w:rsid w:val="00550873"/>
    <w:rsid w:val="005C5AC7"/>
    <w:rsid w:val="005E74C5"/>
    <w:rsid w:val="00641452"/>
    <w:rsid w:val="006D3C38"/>
    <w:rsid w:val="007265D0"/>
    <w:rsid w:val="00732E22"/>
    <w:rsid w:val="00741C20"/>
    <w:rsid w:val="007610BD"/>
    <w:rsid w:val="00762045"/>
    <w:rsid w:val="007661E7"/>
    <w:rsid w:val="007B6659"/>
    <w:rsid w:val="007D0A25"/>
    <w:rsid w:val="007F44F4"/>
    <w:rsid w:val="00850615"/>
    <w:rsid w:val="008A6E41"/>
    <w:rsid w:val="00904077"/>
    <w:rsid w:val="00926DA6"/>
    <w:rsid w:val="00937A4A"/>
    <w:rsid w:val="009A1CED"/>
    <w:rsid w:val="00A030B4"/>
    <w:rsid w:val="00AA4DE7"/>
    <w:rsid w:val="00AE35B4"/>
    <w:rsid w:val="00AE5A02"/>
    <w:rsid w:val="00B276B1"/>
    <w:rsid w:val="00B3729D"/>
    <w:rsid w:val="00B43AB6"/>
    <w:rsid w:val="00B5032F"/>
    <w:rsid w:val="00B6370F"/>
    <w:rsid w:val="00C144BE"/>
    <w:rsid w:val="00C244DA"/>
    <w:rsid w:val="00C75E67"/>
    <w:rsid w:val="00CB1501"/>
    <w:rsid w:val="00CD016E"/>
    <w:rsid w:val="00CD7A50"/>
    <w:rsid w:val="00CE4370"/>
    <w:rsid w:val="00CF0D8A"/>
    <w:rsid w:val="00D6589B"/>
    <w:rsid w:val="00D67479"/>
    <w:rsid w:val="00E257B3"/>
    <w:rsid w:val="00E369F4"/>
    <w:rsid w:val="00F0188F"/>
    <w:rsid w:val="00F45B99"/>
    <w:rsid w:val="00F611EA"/>
    <w:rsid w:val="00F77CE0"/>
    <w:rsid w:val="00F86131"/>
    <w:rsid w:val="00F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37B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3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7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70F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70F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AE35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5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1D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Upda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188</TotalTime>
  <Pages>1</Pages>
  <Words>271</Words>
  <Characters>1603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Base>https://www.cabinet.qld.gov.au/documents/2018/Jul/SFCF/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18</cp:revision>
  <cp:lastPrinted>2018-07-23T07:01:00Z</cp:lastPrinted>
  <dcterms:created xsi:type="dcterms:W3CDTF">2018-06-29T01:07:00Z</dcterms:created>
  <dcterms:modified xsi:type="dcterms:W3CDTF">2019-12-11T09:12:00Z</dcterms:modified>
  <cp:category>Families,Child_Safety,Child_Protection,Aboriginal_and_Torres_Strait_Islander,Indigenous</cp:category>
</cp:coreProperties>
</file>